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644A" w14:textId="49CE8C52" w:rsidR="00E448AC" w:rsidRPr="00D473C5" w:rsidRDefault="00E448AC" w:rsidP="008A35DF">
      <w:pPr>
        <w:pStyle w:val="ListParagraph"/>
        <w:shd w:val="clear" w:color="auto" w:fill="005985"/>
        <w:spacing w:after="0" w:line="240" w:lineRule="auto"/>
        <w:ind w:left="0"/>
        <w:jc w:val="center"/>
        <w:rPr>
          <w:rFonts w:cstheme="minorHAnsi"/>
          <w:b/>
          <w:bCs/>
          <w:color w:val="FFFFFF" w:themeColor="background1"/>
          <w:lang w:val="en-US"/>
        </w:rPr>
      </w:pPr>
      <w:r w:rsidRPr="00D473C5">
        <w:rPr>
          <w:rFonts w:cstheme="minorHAnsi"/>
          <w:b/>
          <w:bCs/>
          <w:color w:val="FFFFFF" w:themeColor="background1"/>
          <w:lang w:val="en-US"/>
        </w:rPr>
        <w:t>ABSTRACT TEMPLATE</w:t>
      </w:r>
      <w:r w:rsidR="002E618E" w:rsidRPr="00D473C5">
        <w:rPr>
          <w:rFonts w:cstheme="minorHAnsi"/>
          <w:b/>
          <w:bCs/>
          <w:color w:val="FFFFFF" w:themeColor="background1"/>
          <w:lang w:val="en-US"/>
        </w:rPr>
        <w:t xml:space="preserve"> – </w:t>
      </w:r>
      <w:r w:rsidR="008A35DF" w:rsidRPr="00D473C5">
        <w:rPr>
          <w:rFonts w:cstheme="minorHAnsi"/>
          <w:b/>
          <w:bCs/>
          <w:color w:val="FFFFFF" w:themeColor="background1"/>
          <w:lang w:val="en-US"/>
        </w:rPr>
        <w:t>SYMPOSIUM PROPOSAL</w:t>
      </w:r>
    </w:p>
    <w:p w14:paraId="078CEB9C" w14:textId="77777777" w:rsidR="00E448AC" w:rsidRPr="00D473C5" w:rsidRDefault="00E448AC" w:rsidP="00E448AC">
      <w:pPr>
        <w:spacing w:after="0" w:line="240" w:lineRule="auto"/>
        <w:jc w:val="center"/>
        <w:rPr>
          <w:rFonts w:cstheme="minorHAnsi"/>
          <w:b/>
          <w:bCs/>
          <w:lang w:val="en-US"/>
        </w:rPr>
      </w:pPr>
    </w:p>
    <w:p w14:paraId="1D8BA07E" w14:textId="3F9CF958" w:rsidR="00B05EDE" w:rsidRPr="00D473C5" w:rsidRDefault="00024519" w:rsidP="0041604E">
      <w:pPr>
        <w:pStyle w:val="AbstractBookPaperTitle"/>
        <w:rPr>
          <w:rFonts w:asciiTheme="minorHAnsi" w:hAnsiTheme="minorHAnsi" w:cstheme="minorHAnsi"/>
        </w:rPr>
      </w:pPr>
      <w:r w:rsidRPr="00D473C5">
        <w:rPr>
          <w:rFonts w:asciiTheme="minorHAnsi" w:hAnsiTheme="minorHAnsi" w:cstheme="minorHAnsi"/>
        </w:rPr>
        <w:t>Title</w:t>
      </w:r>
      <w:r w:rsidR="002F7EBE" w:rsidRPr="00D473C5">
        <w:rPr>
          <w:rFonts w:asciiTheme="minorHAnsi" w:hAnsiTheme="minorHAnsi" w:cstheme="minorHAnsi"/>
        </w:rPr>
        <w:t xml:space="preserve"> of </w:t>
      </w:r>
      <w:r w:rsidR="005807D9" w:rsidRPr="00D473C5">
        <w:rPr>
          <w:rFonts w:asciiTheme="minorHAnsi" w:hAnsiTheme="minorHAnsi" w:cstheme="minorHAnsi"/>
        </w:rPr>
        <w:t>the</w:t>
      </w:r>
      <w:r w:rsidR="002F7EBE" w:rsidRPr="00D473C5">
        <w:rPr>
          <w:rFonts w:asciiTheme="minorHAnsi" w:hAnsiTheme="minorHAnsi" w:cstheme="minorHAnsi"/>
        </w:rPr>
        <w:t xml:space="preserve"> abstract submitted</w:t>
      </w:r>
      <w:r w:rsidR="00B05EDE" w:rsidRPr="00D473C5">
        <w:rPr>
          <w:rFonts w:asciiTheme="minorHAnsi" w:hAnsiTheme="minorHAnsi" w:cstheme="minorHAnsi"/>
        </w:rPr>
        <w:t xml:space="preserve"> for </w:t>
      </w:r>
      <w:r w:rsidR="0027221E" w:rsidRPr="00D473C5">
        <w:rPr>
          <w:rFonts w:asciiTheme="minorHAnsi" w:hAnsiTheme="minorHAnsi" w:cstheme="minorHAnsi"/>
        </w:rPr>
        <w:t>a Symposium Proposal</w:t>
      </w:r>
      <w:r w:rsidR="008A35DF" w:rsidRPr="00D473C5">
        <w:rPr>
          <w:rFonts w:asciiTheme="minorHAnsi" w:hAnsiTheme="minorHAnsi" w:cstheme="minorHAnsi"/>
        </w:rPr>
        <w:t xml:space="preserve">, </w:t>
      </w:r>
      <w:r w:rsidR="00593313" w:rsidRPr="00D473C5">
        <w:rPr>
          <w:rFonts w:asciiTheme="minorHAnsi" w:hAnsiTheme="minorHAnsi" w:cstheme="minorHAnsi"/>
        </w:rPr>
        <w:t>followed by the authors</w:t>
      </w:r>
      <w:r w:rsidR="00F60AF9" w:rsidRPr="00D473C5">
        <w:rPr>
          <w:rFonts w:asciiTheme="minorHAnsi" w:hAnsiTheme="minorHAnsi" w:cstheme="minorHAnsi"/>
        </w:rPr>
        <w:t>,</w:t>
      </w:r>
      <w:r w:rsidR="00593313" w:rsidRPr="00D473C5">
        <w:rPr>
          <w:rFonts w:asciiTheme="minorHAnsi" w:hAnsiTheme="minorHAnsi" w:cstheme="minorHAnsi"/>
        </w:rPr>
        <w:t xml:space="preserve"> the presenter should be underlined</w:t>
      </w:r>
    </w:p>
    <w:p w14:paraId="6874664D" w14:textId="0088DC4F" w:rsidR="00022394" w:rsidRPr="00D473C5" w:rsidRDefault="00D202CF" w:rsidP="0041604E">
      <w:pPr>
        <w:pStyle w:val="AbstractBookAuthors"/>
        <w:rPr>
          <w:rStyle w:val="AbstractBookPresentingAuthor"/>
          <w:rFonts w:asciiTheme="minorHAnsi" w:hAnsiTheme="minorHAnsi" w:cstheme="minorHAnsi"/>
          <w:b w:val="0"/>
          <w:bCs/>
        </w:rPr>
      </w:pPr>
      <w:r>
        <w:rPr>
          <w:rStyle w:val="AbstractBookPresentingAuthor"/>
          <w:rFonts w:asciiTheme="minorHAnsi" w:hAnsiTheme="minorHAnsi" w:cstheme="minorHAnsi"/>
          <w:b w:val="0"/>
          <w:bCs/>
        </w:rPr>
        <w:t xml:space="preserve">Mr </w:t>
      </w:r>
      <w:r w:rsidR="00B05EDE" w:rsidRPr="00D473C5">
        <w:rPr>
          <w:rStyle w:val="AbstractBookPresentingAuthor"/>
          <w:rFonts w:asciiTheme="minorHAnsi" w:hAnsiTheme="minorHAnsi" w:cstheme="minorHAnsi"/>
          <w:b w:val="0"/>
          <w:bCs/>
        </w:rPr>
        <w:t>J</w:t>
      </w:r>
      <w:r w:rsidR="0041604E" w:rsidRPr="00D473C5">
        <w:rPr>
          <w:rStyle w:val="AbstractBookPresentingAuthor"/>
          <w:rFonts w:asciiTheme="minorHAnsi" w:hAnsiTheme="minorHAnsi" w:cstheme="minorHAnsi"/>
          <w:b w:val="0"/>
          <w:bCs/>
        </w:rPr>
        <w:t>ohn M.</w:t>
      </w:r>
      <w:r w:rsidR="00B05EDE" w:rsidRPr="00D473C5">
        <w:rPr>
          <w:rStyle w:val="AbstractBookPresentingAuthor"/>
          <w:rFonts w:asciiTheme="minorHAnsi" w:hAnsiTheme="minorHAnsi" w:cstheme="minorHAnsi"/>
          <w:b w:val="0"/>
          <w:bCs/>
        </w:rPr>
        <w:t xml:space="preserve"> Smith</w:t>
      </w:r>
      <w:bookmarkStart w:id="0" w:name="_Hlk28862011"/>
      <w:r w:rsidR="00022394" w:rsidRPr="00D473C5">
        <w:rPr>
          <w:rStyle w:val="AbstractBookPresentingAuthor"/>
          <w:rFonts w:asciiTheme="minorHAnsi" w:hAnsiTheme="minorHAnsi" w:cstheme="minorHAnsi"/>
          <w:b w:val="0"/>
          <w:bCs/>
          <w:u w:val="none"/>
          <w:vertAlign w:val="superscript"/>
        </w:rPr>
        <w:t>1</w:t>
      </w:r>
      <w:bookmarkEnd w:id="0"/>
      <w:r w:rsidR="00B05EDE" w:rsidRPr="00D473C5">
        <w:rPr>
          <w:rStyle w:val="AbstractBookPresentingAuthor"/>
          <w:rFonts w:asciiTheme="minorHAnsi" w:hAnsiTheme="minorHAnsi" w:cstheme="minorHAnsi"/>
          <w:b w:val="0"/>
          <w:bCs/>
          <w:u w:val="none"/>
        </w:rPr>
        <w:t xml:space="preserve">, </w:t>
      </w:r>
      <w:r>
        <w:rPr>
          <w:rStyle w:val="AbstractBookPresentingAuthor"/>
          <w:rFonts w:asciiTheme="minorHAnsi" w:hAnsiTheme="minorHAnsi" w:cstheme="minorHAnsi"/>
          <w:b w:val="0"/>
          <w:bCs/>
          <w:u w:val="none"/>
        </w:rPr>
        <w:t xml:space="preserve">Dr </w:t>
      </w:r>
      <w:r w:rsidR="00B05EDE" w:rsidRPr="00D473C5">
        <w:rPr>
          <w:rStyle w:val="AbstractBookPresentingAuthor"/>
          <w:rFonts w:asciiTheme="minorHAnsi" w:hAnsiTheme="minorHAnsi" w:cstheme="minorHAnsi"/>
          <w:b w:val="0"/>
          <w:bCs/>
          <w:u w:val="none"/>
        </w:rPr>
        <w:t>A</w:t>
      </w:r>
      <w:r w:rsidR="0041604E" w:rsidRPr="00D473C5">
        <w:rPr>
          <w:rStyle w:val="AbstractBookPresentingAuthor"/>
          <w:rFonts w:asciiTheme="minorHAnsi" w:hAnsiTheme="minorHAnsi" w:cstheme="minorHAnsi"/>
          <w:b w:val="0"/>
          <w:bCs/>
          <w:u w:val="none"/>
        </w:rPr>
        <w:t>n</w:t>
      </w:r>
      <w:r w:rsidR="00B471E9" w:rsidRPr="00D473C5">
        <w:rPr>
          <w:rStyle w:val="AbstractBookPresentingAuthor"/>
          <w:rFonts w:asciiTheme="minorHAnsi" w:hAnsiTheme="minorHAnsi" w:cstheme="minorHAnsi"/>
          <w:b w:val="0"/>
          <w:bCs/>
          <w:u w:val="none"/>
        </w:rPr>
        <w:t>nie-Hanna</w:t>
      </w:r>
      <w:r w:rsidR="00B05EDE" w:rsidRPr="00D473C5">
        <w:rPr>
          <w:rStyle w:val="AbstractBookPresentingAuthor"/>
          <w:rFonts w:asciiTheme="minorHAnsi" w:hAnsiTheme="minorHAnsi" w:cstheme="minorHAnsi"/>
          <w:b w:val="0"/>
          <w:bCs/>
          <w:u w:val="none"/>
        </w:rPr>
        <w:t xml:space="preserve"> Thompson</w:t>
      </w:r>
      <w:r w:rsidR="00022394" w:rsidRPr="00D473C5">
        <w:rPr>
          <w:rStyle w:val="AbstractBookPresentingAuthor"/>
          <w:rFonts w:asciiTheme="minorHAnsi" w:hAnsiTheme="minorHAnsi" w:cstheme="minorHAnsi"/>
          <w:b w:val="0"/>
          <w:bCs/>
          <w:u w:val="none"/>
          <w:vertAlign w:val="superscript"/>
        </w:rPr>
        <w:t>2</w:t>
      </w:r>
      <w:r w:rsidR="00B05EDE" w:rsidRPr="00D473C5">
        <w:rPr>
          <w:rStyle w:val="AbstractBookPresentingAuthor"/>
          <w:rFonts w:asciiTheme="minorHAnsi" w:hAnsiTheme="minorHAnsi" w:cstheme="minorHAnsi"/>
          <w:b w:val="0"/>
          <w:bCs/>
          <w:u w:val="none"/>
        </w:rPr>
        <w:t xml:space="preserve">, </w:t>
      </w:r>
      <w:r>
        <w:rPr>
          <w:rStyle w:val="AbstractBookPresentingAuthor"/>
          <w:rFonts w:asciiTheme="minorHAnsi" w:hAnsiTheme="minorHAnsi" w:cstheme="minorHAnsi"/>
          <w:b w:val="0"/>
          <w:bCs/>
          <w:u w:val="none"/>
        </w:rPr>
        <w:t xml:space="preserve">Dr </w:t>
      </w:r>
      <w:r w:rsidR="00B05EDE" w:rsidRPr="00D473C5">
        <w:rPr>
          <w:rStyle w:val="AbstractBookPresentingAuthor"/>
          <w:rFonts w:asciiTheme="minorHAnsi" w:hAnsiTheme="minorHAnsi" w:cstheme="minorHAnsi"/>
          <w:b w:val="0"/>
          <w:bCs/>
          <w:u w:val="none"/>
        </w:rPr>
        <w:t>B</w:t>
      </w:r>
      <w:r w:rsidR="0041604E" w:rsidRPr="00D473C5">
        <w:rPr>
          <w:rStyle w:val="AbstractBookPresentingAuthor"/>
          <w:rFonts w:asciiTheme="minorHAnsi" w:hAnsiTheme="minorHAnsi" w:cstheme="minorHAnsi"/>
          <w:b w:val="0"/>
          <w:bCs/>
          <w:u w:val="none"/>
        </w:rPr>
        <w:t>rittany</w:t>
      </w:r>
      <w:r w:rsidR="00B05EDE" w:rsidRPr="00D473C5">
        <w:rPr>
          <w:rStyle w:val="AbstractBookPresentingAuthor"/>
          <w:rFonts w:asciiTheme="minorHAnsi" w:hAnsiTheme="minorHAnsi" w:cstheme="minorHAnsi"/>
          <w:b w:val="0"/>
          <w:bCs/>
          <w:u w:val="none"/>
        </w:rPr>
        <w:t xml:space="preserve"> Brooks</w:t>
      </w:r>
      <w:r w:rsidR="00022B24" w:rsidRPr="00D473C5">
        <w:rPr>
          <w:rStyle w:val="AbstractBookPresentingAuthor"/>
          <w:rFonts w:asciiTheme="minorHAnsi" w:hAnsiTheme="minorHAnsi" w:cstheme="minorHAnsi"/>
          <w:b w:val="0"/>
          <w:bCs/>
          <w:u w:val="none"/>
          <w:vertAlign w:val="superscript"/>
        </w:rPr>
        <w:t>2,3</w:t>
      </w:r>
      <w:r w:rsidR="00B05EDE" w:rsidRPr="00D473C5">
        <w:rPr>
          <w:rStyle w:val="AbstractBookPresentingAuthor"/>
          <w:rFonts w:asciiTheme="minorHAnsi" w:hAnsiTheme="minorHAnsi" w:cstheme="minorHAnsi"/>
          <w:b w:val="0"/>
          <w:bCs/>
          <w:u w:val="none"/>
        </w:rPr>
        <w:t xml:space="preserve">, </w:t>
      </w:r>
      <w:r>
        <w:rPr>
          <w:rStyle w:val="AbstractBookPresentingAuthor"/>
          <w:rFonts w:asciiTheme="minorHAnsi" w:hAnsiTheme="minorHAnsi" w:cstheme="minorHAnsi"/>
          <w:b w:val="0"/>
          <w:bCs/>
          <w:u w:val="none"/>
        </w:rPr>
        <w:t xml:space="preserve">Prof </w:t>
      </w:r>
      <w:r w:rsidR="00B05EDE" w:rsidRPr="00D473C5">
        <w:rPr>
          <w:rStyle w:val="AbstractBookPresentingAuthor"/>
          <w:rFonts w:asciiTheme="minorHAnsi" w:hAnsiTheme="minorHAnsi" w:cstheme="minorHAnsi"/>
          <w:b w:val="0"/>
          <w:bCs/>
          <w:u w:val="none"/>
        </w:rPr>
        <w:t>L</w:t>
      </w:r>
      <w:r w:rsidR="0041604E" w:rsidRPr="00D473C5">
        <w:rPr>
          <w:rStyle w:val="AbstractBookPresentingAuthor"/>
          <w:rFonts w:asciiTheme="minorHAnsi" w:hAnsiTheme="minorHAnsi" w:cstheme="minorHAnsi"/>
          <w:b w:val="0"/>
          <w:bCs/>
          <w:u w:val="none"/>
        </w:rPr>
        <w:t>eonardo J.</w:t>
      </w:r>
      <w:r w:rsidR="00B05EDE" w:rsidRPr="00D473C5">
        <w:rPr>
          <w:rStyle w:val="AbstractBookPresentingAuthor"/>
          <w:rFonts w:asciiTheme="minorHAnsi" w:hAnsiTheme="minorHAnsi" w:cstheme="minorHAnsi"/>
          <w:b w:val="0"/>
          <w:bCs/>
          <w:u w:val="none"/>
        </w:rPr>
        <w:t xml:space="preserve"> </w:t>
      </w:r>
      <w:r w:rsidR="00022394" w:rsidRPr="00D473C5">
        <w:rPr>
          <w:rStyle w:val="AbstractBookPresentingAuthor"/>
          <w:rFonts w:asciiTheme="minorHAnsi" w:hAnsiTheme="minorHAnsi" w:cstheme="minorHAnsi"/>
          <w:b w:val="0"/>
          <w:bCs/>
          <w:u w:val="none"/>
        </w:rPr>
        <w:t>Roberts</w:t>
      </w:r>
      <w:r w:rsidR="00022394" w:rsidRPr="00D473C5">
        <w:rPr>
          <w:rStyle w:val="AbstractBookPresentingAuthor"/>
          <w:rFonts w:asciiTheme="minorHAnsi" w:hAnsiTheme="minorHAnsi" w:cstheme="minorHAnsi"/>
          <w:b w:val="0"/>
          <w:bCs/>
          <w:u w:val="none"/>
          <w:vertAlign w:val="superscript"/>
        </w:rPr>
        <w:t>3</w:t>
      </w:r>
    </w:p>
    <w:p w14:paraId="46DCF23F" w14:textId="19F2EEFF" w:rsidR="002F7EBE" w:rsidRPr="00D473C5" w:rsidRDefault="00022394" w:rsidP="002F7EBE">
      <w:pPr>
        <w:spacing w:after="0" w:line="240" w:lineRule="auto"/>
        <w:jc w:val="both"/>
        <w:rPr>
          <w:rFonts w:cstheme="minorHAnsi"/>
          <w:lang w:val="en-US"/>
        </w:rPr>
      </w:pPr>
      <w:r w:rsidRPr="00D473C5">
        <w:rPr>
          <w:rFonts w:cstheme="minorHAnsi"/>
          <w:vertAlign w:val="superscript"/>
          <w:lang w:val="en-US"/>
        </w:rPr>
        <w:t>1</w:t>
      </w:r>
      <w:r w:rsidR="002F7EBE" w:rsidRPr="00D473C5">
        <w:rPr>
          <w:rFonts w:cstheme="minorHAnsi"/>
          <w:lang w:val="en-US"/>
        </w:rPr>
        <w:t xml:space="preserve">Department of Pharmacy, </w:t>
      </w:r>
      <w:r w:rsidR="0041604E" w:rsidRPr="00D473C5">
        <w:rPr>
          <w:rFonts w:cstheme="minorHAnsi"/>
          <w:lang w:val="en-US"/>
        </w:rPr>
        <w:t xml:space="preserve">University of Athens, Attica, Greece, </w:t>
      </w:r>
      <w:r w:rsidRPr="00D473C5">
        <w:rPr>
          <w:rFonts w:cstheme="minorHAnsi"/>
          <w:vertAlign w:val="superscript"/>
          <w:lang w:val="en-US"/>
        </w:rPr>
        <w:t>2</w:t>
      </w:r>
      <w:r w:rsidR="002F7EBE" w:rsidRPr="00D473C5">
        <w:rPr>
          <w:rFonts w:cstheme="minorHAnsi"/>
          <w:lang w:val="en-US"/>
        </w:rPr>
        <w:t xml:space="preserve">Department of Biology, </w:t>
      </w:r>
      <w:r w:rsidR="00022B24" w:rsidRPr="00D473C5">
        <w:rPr>
          <w:rFonts w:cstheme="minorHAnsi"/>
          <w:lang w:val="en-US"/>
        </w:rPr>
        <w:t>University of Vienna, Austria</w:t>
      </w:r>
      <w:r w:rsidR="0041604E" w:rsidRPr="00D473C5">
        <w:rPr>
          <w:rFonts w:cstheme="minorHAnsi"/>
          <w:lang w:val="en-US"/>
        </w:rPr>
        <w:t xml:space="preserve">, </w:t>
      </w:r>
      <w:r w:rsidR="002F7EBE" w:rsidRPr="00D473C5">
        <w:rPr>
          <w:rFonts w:cstheme="minorHAnsi"/>
          <w:vertAlign w:val="superscript"/>
          <w:lang w:val="en-US"/>
        </w:rPr>
        <w:t>3</w:t>
      </w:r>
      <w:r w:rsidR="00022B24" w:rsidRPr="00D473C5">
        <w:rPr>
          <w:rFonts w:cstheme="minorHAnsi"/>
          <w:lang w:val="en-US"/>
        </w:rPr>
        <w:t>School of Medicine, University of Edinburgh, United Kingdom</w:t>
      </w:r>
    </w:p>
    <w:p w14:paraId="37956F54" w14:textId="78F12745" w:rsidR="007142B3" w:rsidRPr="00D473C5" w:rsidRDefault="007142B3" w:rsidP="008E33F9">
      <w:pPr>
        <w:spacing w:after="0" w:line="240" w:lineRule="auto"/>
        <w:jc w:val="both"/>
        <w:rPr>
          <w:rFonts w:cstheme="minorHAnsi"/>
          <w:lang w:val="en-US"/>
        </w:rPr>
      </w:pPr>
      <w:r w:rsidRPr="00D473C5">
        <w:rPr>
          <w:rFonts w:cstheme="minorHAnsi"/>
          <w:lang w:val="en-GB"/>
        </w:rPr>
        <w:t>Aim</w:t>
      </w:r>
      <w:r w:rsidR="00F541CE" w:rsidRPr="00D473C5">
        <w:rPr>
          <w:rFonts w:cstheme="minorHAnsi"/>
          <w:lang w:val="en-GB"/>
        </w:rPr>
        <w:t>s</w:t>
      </w:r>
      <w:r w:rsidRPr="00D473C5">
        <w:rPr>
          <w:rFonts w:cstheme="minorHAnsi"/>
          <w:lang w:val="en-GB"/>
        </w:rPr>
        <w:t xml:space="preserve">: </w:t>
      </w:r>
      <w:r w:rsidR="005643E2" w:rsidRPr="00D473C5">
        <w:rPr>
          <w:rFonts w:cstheme="minorHAnsi"/>
          <w:lang w:val="en-GB"/>
        </w:rPr>
        <w:t>The a</w:t>
      </w:r>
      <w:r w:rsidR="00B05EDE" w:rsidRPr="00D473C5">
        <w:rPr>
          <w:rFonts w:cstheme="minorHAnsi"/>
          <w:lang w:val="en-GB"/>
        </w:rPr>
        <w:t>bstract text</w:t>
      </w:r>
      <w:r w:rsidR="005807D9" w:rsidRPr="00D473C5">
        <w:rPr>
          <w:rFonts w:cstheme="minorHAnsi"/>
          <w:lang w:val="en-GB"/>
        </w:rPr>
        <w:t xml:space="preserve"> for </w:t>
      </w:r>
      <w:r w:rsidR="00071E8B" w:rsidRPr="00D473C5">
        <w:rPr>
          <w:rFonts w:cstheme="minorHAnsi"/>
          <w:lang w:val="en-GB"/>
        </w:rPr>
        <w:t xml:space="preserve">FESN </w:t>
      </w:r>
      <w:r w:rsidR="0010194F" w:rsidRPr="00D473C5">
        <w:rPr>
          <w:rFonts w:cstheme="minorHAnsi"/>
          <w:lang w:val="en-GB"/>
        </w:rPr>
        <w:t>2027</w:t>
      </w:r>
      <w:r w:rsidR="00071E8B" w:rsidRPr="00D473C5">
        <w:rPr>
          <w:rFonts w:cstheme="minorHAnsi"/>
          <w:lang w:val="en-GB"/>
        </w:rPr>
        <w:t xml:space="preserve"> Conference</w:t>
      </w:r>
      <w:r w:rsidR="0010194F" w:rsidRPr="00D473C5">
        <w:rPr>
          <w:rFonts w:cstheme="minorHAnsi"/>
          <w:lang w:val="en-GB"/>
        </w:rPr>
        <w:t xml:space="preserve"> to be held in Warsaw Poland</w:t>
      </w:r>
      <w:r w:rsidR="005807D9" w:rsidRPr="00D473C5">
        <w:rPr>
          <w:rFonts w:cstheme="minorHAnsi"/>
          <w:lang w:val="en-GB"/>
        </w:rPr>
        <w:t>.</w:t>
      </w:r>
      <w:r w:rsidR="00593313" w:rsidRPr="00D473C5">
        <w:rPr>
          <w:rFonts w:cstheme="minorHAnsi"/>
          <w:lang w:val="en-GB"/>
        </w:rPr>
        <w:t xml:space="preserve"> </w:t>
      </w:r>
      <w:r w:rsidR="005643E2" w:rsidRPr="00D473C5">
        <w:rPr>
          <w:rFonts w:cstheme="minorHAnsi"/>
          <w:lang w:val="en-GB"/>
        </w:rPr>
        <w:t xml:space="preserve">Please note that the abstract text must have a maximum length of 300 words. </w:t>
      </w:r>
      <w:r w:rsidR="0041604E" w:rsidRPr="00D473C5">
        <w:rPr>
          <w:rFonts w:cstheme="minorHAnsi"/>
          <w:lang w:val="en-US"/>
        </w:rPr>
        <w:t xml:space="preserve">This study investigated the relationship between executive functioning, everyday cognitive difficulties, and quality of life in adults with acquired neurological conditions. </w:t>
      </w:r>
    </w:p>
    <w:p w14:paraId="64561C40" w14:textId="1F8148ED" w:rsidR="007142B3" w:rsidRPr="00D473C5" w:rsidRDefault="007142B3" w:rsidP="008E33F9">
      <w:pPr>
        <w:spacing w:after="0" w:line="240" w:lineRule="auto"/>
        <w:jc w:val="both"/>
        <w:rPr>
          <w:rFonts w:cstheme="minorHAnsi"/>
          <w:lang w:val="en-US"/>
        </w:rPr>
      </w:pPr>
      <w:r w:rsidRPr="00D473C5">
        <w:rPr>
          <w:rFonts w:cstheme="minorHAnsi"/>
          <w:lang w:val="en-GB"/>
        </w:rPr>
        <w:t xml:space="preserve">Method: </w:t>
      </w:r>
      <w:r w:rsidR="00B471E9" w:rsidRPr="00D473C5">
        <w:rPr>
          <w:rFonts w:cstheme="minorHAnsi"/>
          <w:lang w:val="en-GB"/>
        </w:rPr>
        <w:t xml:space="preserve">Here you will analyse the methodology. </w:t>
      </w:r>
      <w:r w:rsidR="0041604E" w:rsidRPr="00D473C5">
        <w:rPr>
          <w:rFonts w:cstheme="minorHAnsi"/>
          <w:lang w:val="en-US"/>
        </w:rPr>
        <w:t>Participants underwent a comprehensive neuropsychological assessment including measures of attention, processing speed, working memory, executive functions, and verbal memory. Self-reported cognitive complaints and quality of life were also assessed. Associations between neuropsychological performance and functional outcomes were examined using correlational and regression analyses. Demographic and clinical variables were considered as potential covariates.</w:t>
      </w:r>
      <w:r w:rsidR="00B471E9" w:rsidRPr="00D473C5">
        <w:rPr>
          <w:rFonts w:cstheme="minorHAnsi"/>
          <w:lang w:val="en-US"/>
        </w:rPr>
        <w:t xml:space="preserve"> Participants were recruited from specialized neurological and neuropsychological services and provided informed consent before participation. Standardized assessment procedures were administered by trained neuropsychologists under controlled conditions.</w:t>
      </w:r>
      <w:r w:rsidR="00B471E9" w:rsidRPr="00D473C5">
        <w:rPr>
          <w:rFonts w:cstheme="minorHAnsi"/>
          <w:vertAlign w:val="superscript"/>
          <w:lang w:val="en-US"/>
        </w:rPr>
        <w:t>1</w:t>
      </w:r>
      <w:r w:rsidR="00B471E9" w:rsidRPr="00D473C5">
        <w:rPr>
          <w:rFonts w:cstheme="minorHAnsi"/>
          <w:lang w:val="en-US"/>
        </w:rPr>
        <w:t xml:space="preserve"> Clinical and demographic information was collected through structured interviews and review of relevant medical records.</w:t>
      </w:r>
    </w:p>
    <w:p w14:paraId="05470A35" w14:textId="3DD76E56" w:rsidR="007142B3" w:rsidRPr="00D473C5" w:rsidRDefault="007142B3" w:rsidP="008E33F9">
      <w:pPr>
        <w:spacing w:after="0" w:line="240" w:lineRule="auto"/>
        <w:jc w:val="both"/>
        <w:rPr>
          <w:rFonts w:cstheme="minorHAnsi"/>
          <w:lang w:val="en-US"/>
        </w:rPr>
      </w:pPr>
      <w:r w:rsidRPr="00D473C5">
        <w:rPr>
          <w:rFonts w:cstheme="minorHAnsi"/>
          <w:lang w:val="en-GB"/>
        </w:rPr>
        <w:t>Discussion:</w:t>
      </w:r>
      <w:r w:rsidR="0041604E" w:rsidRPr="00D473C5">
        <w:rPr>
          <w:rFonts w:cstheme="minorHAnsi"/>
          <w:color w:val="0D0D0D"/>
          <w:shd w:val="clear" w:color="auto" w:fill="FFFFFF"/>
          <w:lang w:val="en-US"/>
        </w:rPr>
        <w:t xml:space="preserve"> </w:t>
      </w:r>
      <w:r w:rsidR="0041604E" w:rsidRPr="00D473C5">
        <w:rPr>
          <w:rFonts w:cstheme="minorHAnsi"/>
          <w:lang w:val="en-US"/>
        </w:rPr>
        <w:t>Lower performance in executive functioning was associated with greater reported difficulties in everyday cognitive activities and reduced quality of life. Processing speed and cognitive flexibility emerged as significant predictors of functional difficulties, while subjective cognitive complaints showed an additional independent association with quality of life.</w:t>
      </w:r>
      <w:r w:rsidR="00B471E9" w:rsidRPr="00D473C5">
        <w:rPr>
          <w:rFonts w:cstheme="minorHAnsi"/>
          <w:vertAlign w:val="superscript"/>
          <w:lang w:val="en-US"/>
        </w:rPr>
        <w:t>2</w:t>
      </w:r>
      <w:r w:rsidR="0041604E" w:rsidRPr="00D473C5">
        <w:rPr>
          <w:rFonts w:cstheme="minorHAnsi"/>
          <w:lang w:val="en-US"/>
        </w:rPr>
        <w:t xml:space="preserve"> These findings remained significant after </w:t>
      </w:r>
      <w:r w:rsidR="00B471E9" w:rsidRPr="00D473C5">
        <w:rPr>
          <w:rFonts w:cstheme="minorHAnsi"/>
          <w:lang w:val="en-US"/>
        </w:rPr>
        <w:t>controlling</w:t>
      </w:r>
      <w:r w:rsidR="0041604E" w:rsidRPr="00D473C5">
        <w:rPr>
          <w:rFonts w:cstheme="minorHAnsi"/>
          <w:lang w:val="en-US"/>
        </w:rPr>
        <w:t xml:space="preserve"> age, education, and clinical characteristics.</w:t>
      </w:r>
    </w:p>
    <w:p w14:paraId="25631F7B" w14:textId="0CB0A29A" w:rsidR="0022135E" w:rsidRPr="00D473C5" w:rsidRDefault="007142B3" w:rsidP="008E33F9">
      <w:pPr>
        <w:spacing w:after="0" w:line="240" w:lineRule="auto"/>
        <w:jc w:val="both"/>
        <w:rPr>
          <w:rFonts w:cstheme="minorHAnsi"/>
          <w:b/>
          <w:bCs/>
          <w:lang w:val="en-US"/>
        </w:rPr>
      </w:pPr>
      <w:r w:rsidRPr="00D473C5">
        <w:rPr>
          <w:rFonts w:cstheme="minorHAnsi"/>
          <w:lang w:val="en-GB"/>
        </w:rPr>
        <w:t xml:space="preserve">Conclusions: </w:t>
      </w:r>
      <w:r w:rsidR="00B471E9" w:rsidRPr="00D473C5">
        <w:rPr>
          <w:rFonts w:cstheme="minorHAnsi"/>
          <w:lang w:val="en-GB"/>
        </w:rPr>
        <w:t xml:space="preserve">This is the section for your conclusions. </w:t>
      </w:r>
      <w:r w:rsidR="0041604E" w:rsidRPr="00D473C5">
        <w:rPr>
          <w:rFonts w:cstheme="minorHAnsi"/>
          <w:lang w:val="en-US"/>
        </w:rPr>
        <w:t>Neuropsychological assessment can contribute substantially to the identification of cognitive difficulties with meaningful functional consequences.</w:t>
      </w:r>
      <w:r w:rsidR="00B471E9" w:rsidRPr="00D473C5">
        <w:rPr>
          <w:rFonts w:cstheme="minorHAnsi"/>
          <w:vertAlign w:val="superscript"/>
          <w:lang w:val="en-US"/>
        </w:rPr>
        <w:t>3</w:t>
      </w:r>
      <w:r w:rsidR="0041604E" w:rsidRPr="00D473C5">
        <w:rPr>
          <w:rFonts w:cstheme="minorHAnsi"/>
          <w:lang w:val="en-US"/>
        </w:rPr>
        <w:t xml:space="preserve"> The results support an integrated approach combining standardized assessment with evaluation of everyday functioning and quality of life, with implications for individualized neuropsychological rehabilitation and clinical care.</w:t>
      </w:r>
    </w:p>
    <w:p w14:paraId="492BEC31" w14:textId="3510E64C" w:rsidR="00B53DB5" w:rsidRPr="00D473C5" w:rsidRDefault="00B53DB5" w:rsidP="0022135E">
      <w:pPr>
        <w:spacing w:after="0" w:line="240" w:lineRule="auto"/>
        <w:rPr>
          <w:rFonts w:cstheme="minorHAnsi"/>
          <w:b/>
          <w:bCs/>
          <w:lang w:val="en-GB"/>
        </w:rPr>
      </w:pPr>
    </w:p>
    <w:p w14:paraId="7A8E2B89" w14:textId="77777777" w:rsidR="0041604E" w:rsidRPr="00D473C5" w:rsidRDefault="0041604E" w:rsidP="0041604E">
      <w:pPr>
        <w:pStyle w:val="AbstractBookSupportingDocumentHeader"/>
        <w:rPr>
          <w:rFonts w:asciiTheme="minorHAnsi" w:hAnsiTheme="minorHAnsi" w:cstheme="minorHAnsi"/>
          <w:sz w:val="22"/>
          <w:szCs w:val="22"/>
        </w:rPr>
      </w:pPr>
      <w:r w:rsidRPr="00D473C5">
        <w:rPr>
          <w:rFonts w:asciiTheme="minorHAnsi" w:hAnsiTheme="minorHAnsi" w:cstheme="minorHAnsi"/>
          <w:sz w:val="22"/>
          <w:szCs w:val="22"/>
        </w:rPr>
        <w:t>Keywords</w:t>
      </w:r>
    </w:p>
    <w:p w14:paraId="61E514EB" w14:textId="056AF428" w:rsidR="0041604E" w:rsidRPr="00D473C5" w:rsidRDefault="0041604E" w:rsidP="0041604E">
      <w:pPr>
        <w:pStyle w:val="AbstractBookSupportingDocumentHeader"/>
        <w:rPr>
          <w:rFonts w:asciiTheme="minorHAnsi" w:hAnsiTheme="minorHAnsi" w:cstheme="minorHAnsi"/>
          <w:b w:val="0"/>
          <w:bCs/>
          <w:sz w:val="22"/>
          <w:szCs w:val="22"/>
          <w:lang w:val="en-GB"/>
        </w:rPr>
      </w:pPr>
      <w:r w:rsidRPr="00D473C5">
        <w:rPr>
          <w:rFonts w:asciiTheme="minorHAnsi" w:hAnsiTheme="minorHAnsi" w:cstheme="minorHAnsi"/>
          <w:b w:val="0"/>
          <w:bCs/>
          <w:sz w:val="22"/>
          <w:szCs w:val="22"/>
          <w:lang w:val="en-GB"/>
        </w:rPr>
        <w:t xml:space="preserve">Executive functions, memory, attention, language </w:t>
      </w:r>
    </w:p>
    <w:p w14:paraId="362A805F" w14:textId="5520AEF7" w:rsidR="0041604E" w:rsidRPr="00D473C5" w:rsidRDefault="0041604E" w:rsidP="0041604E">
      <w:pPr>
        <w:pStyle w:val="AbstractBookSupportingDocumentHeader"/>
        <w:rPr>
          <w:rFonts w:asciiTheme="minorHAnsi" w:hAnsiTheme="minorHAnsi" w:cstheme="minorHAnsi"/>
          <w:b w:val="0"/>
          <w:bCs/>
          <w:sz w:val="22"/>
          <w:szCs w:val="22"/>
          <w:lang w:val="en-GB"/>
        </w:rPr>
      </w:pPr>
      <w:r w:rsidRPr="00D473C5">
        <w:rPr>
          <w:rFonts w:asciiTheme="minorHAnsi" w:hAnsiTheme="minorHAnsi" w:cstheme="minorHAnsi"/>
          <w:sz w:val="22"/>
          <w:szCs w:val="22"/>
        </w:rPr>
        <w:t>References</w:t>
      </w:r>
    </w:p>
    <w:p w14:paraId="178B9BAC" w14:textId="77777777" w:rsidR="0041604E" w:rsidRPr="00D473C5" w:rsidRDefault="0041604E" w:rsidP="0041604E">
      <w:pPr>
        <w:pStyle w:val="AbstractBookBaseParagraph"/>
        <w:rPr>
          <w:rFonts w:asciiTheme="minorHAnsi" w:hAnsiTheme="minorHAnsi" w:cstheme="minorHAnsi"/>
          <w:sz w:val="22"/>
          <w:szCs w:val="22"/>
        </w:rPr>
      </w:pPr>
      <w:r w:rsidRPr="00D473C5">
        <w:rPr>
          <w:rFonts w:asciiTheme="minorHAnsi" w:hAnsiTheme="minorHAnsi" w:cstheme="minorHAnsi"/>
          <w:sz w:val="22"/>
          <w:szCs w:val="22"/>
        </w:rPr>
        <w:t>1. Lezak, M. D., Howieson, D. B., Bigler, E. D., &amp; Tranel, D. (2012). Neuropsychological Assessment (5th ed.). Oxford University Press.</w:t>
      </w:r>
    </w:p>
    <w:p w14:paraId="61DFE32F" w14:textId="77777777" w:rsidR="0041604E" w:rsidRPr="00D473C5" w:rsidRDefault="0041604E" w:rsidP="0041604E">
      <w:pPr>
        <w:pStyle w:val="AbstractBookBaseParagraph"/>
        <w:rPr>
          <w:rFonts w:asciiTheme="minorHAnsi" w:hAnsiTheme="minorHAnsi" w:cstheme="minorHAnsi"/>
          <w:sz w:val="22"/>
          <w:szCs w:val="22"/>
        </w:rPr>
      </w:pPr>
      <w:r w:rsidRPr="00D473C5">
        <w:rPr>
          <w:rFonts w:asciiTheme="minorHAnsi" w:hAnsiTheme="minorHAnsi" w:cstheme="minorHAnsi"/>
          <w:sz w:val="22"/>
          <w:szCs w:val="22"/>
        </w:rPr>
        <w:t>2. Strauss, E., Sherman, E. M. S., &amp; Spreen, O. (2006). A Compendium of Neuropsychological Tests: Administration, Norms, and Commentary (3rd ed.). Oxford University Press.</w:t>
      </w:r>
    </w:p>
    <w:p w14:paraId="651B69C6" w14:textId="77777777" w:rsidR="0041604E" w:rsidRPr="00D473C5" w:rsidRDefault="0041604E" w:rsidP="0041604E">
      <w:pPr>
        <w:pStyle w:val="AbstractBookBaseParagraph"/>
        <w:rPr>
          <w:rFonts w:asciiTheme="minorHAnsi" w:hAnsiTheme="minorHAnsi" w:cstheme="minorHAnsi"/>
          <w:sz w:val="22"/>
          <w:szCs w:val="22"/>
        </w:rPr>
      </w:pPr>
      <w:r w:rsidRPr="00D473C5">
        <w:rPr>
          <w:rFonts w:asciiTheme="minorHAnsi" w:hAnsiTheme="minorHAnsi" w:cstheme="minorHAnsi"/>
          <w:sz w:val="22"/>
          <w:szCs w:val="22"/>
        </w:rPr>
        <w:t>3. Kolb, B., &amp; Whishaw, I. Q. (2015). Fundamentals of Human Neuropsychology (7th ed.). Worth Publishers</w:t>
      </w:r>
    </w:p>
    <w:p w14:paraId="4C88901D" w14:textId="70CC9428" w:rsidR="002C3734" w:rsidRPr="00D473C5" w:rsidRDefault="002C3734" w:rsidP="0041604E">
      <w:pPr>
        <w:spacing w:after="0" w:line="240" w:lineRule="auto"/>
        <w:rPr>
          <w:rFonts w:cstheme="minorHAnsi"/>
          <w:b/>
          <w:bCs/>
          <w:lang w:val="en-US"/>
        </w:rPr>
      </w:pPr>
    </w:p>
    <w:sectPr w:rsidR="002C3734" w:rsidRPr="00D473C5">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8C991" w14:textId="77777777" w:rsidR="00320D4F" w:rsidRDefault="00320D4F" w:rsidP="008A35DF">
      <w:pPr>
        <w:spacing w:after="0" w:line="240" w:lineRule="auto"/>
      </w:pPr>
      <w:r>
        <w:separator/>
      </w:r>
    </w:p>
  </w:endnote>
  <w:endnote w:type="continuationSeparator" w:id="0">
    <w:p w14:paraId="4DF4E414" w14:textId="77777777" w:rsidR="00320D4F" w:rsidRDefault="00320D4F" w:rsidP="008A3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A1700" w14:textId="77777777" w:rsidR="00320D4F" w:rsidRDefault="00320D4F" w:rsidP="008A35DF">
      <w:pPr>
        <w:spacing w:after="0" w:line="240" w:lineRule="auto"/>
      </w:pPr>
      <w:r>
        <w:separator/>
      </w:r>
    </w:p>
  </w:footnote>
  <w:footnote w:type="continuationSeparator" w:id="0">
    <w:p w14:paraId="5E254F33" w14:textId="77777777" w:rsidR="00320D4F" w:rsidRDefault="00320D4F" w:rsidP="008A3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A4E9" w14:textId="3F9B89E4" w:rsidR="008A35DF" w:rsidRDefault="008A35DF">
    <w:pPr>
      <w:pStyle w:val="Header"/>
      <w:rPr>
        <w:lang w:val="en-US"/>
      </w:rPr>
    </w:pPr>
    <w:r>
      <w:rPr>
        <w:noProof/>
      </w:rPr>
      <w:drawing>
        <wp:inline distT="0" distB="0" distL="0" distR="0" wp14:anchorId="4D05D415" wp14:editId="0266B099">
          <wp:extent cx="5274310" cy="735330"/>
          <wp:effectExtent l="0" t="0" r="2540" b="7620"/>
          <wp:docPr id="6480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9656" name="Picture 64809656"/>
                  <pic:cNvPicPr/>
                </pic:nvPicPr>
                <pic:blipFill>
                  <a:blip r:embed="rId1">
                    <a:extLst>
                      <a:ext uri="{28A0092B-C50C-407E-A947-70E740481C1C}">
                        <a14:useLocalDpi xmlns:a14="http://schemas.microsoft.com/office/drawing/2010/main" val="0"/>
                      </a:ext>
                    </a:extLst>
                  </a:blip>
                  <a:stretch>
                    <a:fillRect/>
                  </a:stretch>
                </pic:blipFill>
                <pic:spPr>
                  <a:xfrm>
                    <a:off x="0" y="0"/>
                    <a:ext cx="5274310" cy="735330"/>
                  </a:xfrm>
                  <a:prstGeom prst="rect">
                    <a:avLst/>
                  </a:prstGeom>
                </pic:spPr>
              </pic:pic>
            </a:graphicData>
          </a:graphic>
        </wp:inline>
      </w:drawing>
    </w:r>
  </w:p>
  <w:p w14:paraId="7ED4B68B" w14:textId="77777777" w:rsidR="008A35DF" w:rsidRPr="008A35DF" w:rsidRDefault="008A35D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470CD"/>
    <w:multiLevelType w:val="multilevel"/>
    <w:tmpl w:val="921CC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4516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9ED"/>
    <w:rsid w:val="00022394"/>
    <w:rsid w:val="00022B24"/>
    <w:rsid w:val="00024519"/>
    <w:rsid w:val="00071E8B"/>
    <w:rsid w:val="000F660A"/>
    <w:rsid w:val="0010194F"/>
    <w:rsid w:val="0022135E"/>
    <w:rsid w:val="0027221E"/>
    <w:rsid w:val="00285707"/>
    <w:rsid w:val="002C3734"/>
    <w:rsid w:val="002E618E"/>
    <w:rsid w:val="002F7EBE"/>
    <w:rsid w:val="00310E51"/>
    <w:rsid w:val="00320D4F"/>
    <w:rsid w:val="003527D6"/>
    <w:rsid w:val="0036231C"/>
    <w:rsid w:val="00381EAB"/>
    <w:rsid w:val="0038438C"/>
    <w:rsid w:val="003D5CC9"/>
    <w:rsid w:val="0041604E"/>
    <w:rsid w:val="00492310"/>
    <w:rsid w:val="005643E2"/>
    <w:rsid w:val="005807D9"/>
    <w:rsid w:val="00593313"/>
    <w:rsid w:val="00600495"/>
    <w:rsid w:val="0067100E"/>
    <w:rsid w:val="006A11D4"/>
    <w:rsid w:val="007142B3"/>
    <w:rsid w:val="007A45EC"/>
    <w:rsid w:val="007C3D13"/>
    <w:rsid w:val="008A35DF"/>
    <w:rsid w:val="008E33F9"/>
    <w:rsid w:val="009E4391"/>
    <w:rsid w:val="00A03E4D"/>
    <w:rsid w:val="00A21E69"/>
    <w:rsid w:val="00B05EDE"/>
    <w:rsid w:val="00B329ED"/>
    <w:rsid w:val="00B41065"/>
    <w:rsid w:val="00B471E9"/>
    <w:rsid w:val="00B53DB5"/>
    <w:rsid w:val="00B874A8"/>
    <w:rsid w:val="00B94E1B"/>
    <w:rsid w:val="00C100CA"/>
    <w:rsid w:val="00C71D10"/>
    <w:rsid w:val="00C90AC0"/>
    <w:rsid w:val="00D202CF"/>
    <w:rsid w:val="00D473C5"/>
    <w:rsid w:val="00E04DC8"/>
    <w:rsid w:val="00E448AC"/>
    <w:rsid w:val="00F20665"/>
    <w:rsid w:val="00F541CE"/>
    <w:rsid w:val="00F60A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C8815"/>
  <w15:chartTrackingRefBased/>
  <w15:docId w15:val="{ACB745E8-EA8E-41A3-93C2-0EDDA561B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2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3D13"/>
    <w:rPr>
      <w:color w:val="0000FF"/>
      <w:u w:val="single"/>
    </w:rPr>
  </w:style>
  <w:style w:type="character" w:styleId="UnresolvedMention">
    <w:name w:val="Unresolved Mention"/>
    <w:basedOn w:val="DefaultParagraphFont"/>
    <w:uiPriority w:val="99"/>
    <w:semiHidden/>
    <w:unhideWhenUsed/>
    <w:rsid w:val="007C3D13"/>
    <w:rPr>
      <w:color w:val="605E5C"/>
      <w:shd w:val="clear" w:color="auto" w:fill="E1DFDD"/>
    </w:rPr>
  </w:style>
  <w:style w:type="paragraph" w:styleId="ListParagraph">
    <w:name w:val="List Paragraph"/>
    <w:basedOn w:val="Normal"/>
    <w:uiPriority w:val="34"/>
    <w:qFormat/>
    <w:rsid w:val="00E448AC"/>
    <w:pPr>
      <w:spacing w:line="256" w:lineRule="auto"/>
      <w:ind w:left="720"/>
      <w:contextualSpacing/>
    </w:pPr>
  </w:style>
  <w:style w:type="paragraph" w:styleId="Header">
    <w:name w:val="header"/>
    <w:basedOn w:val="Normal"/>
    <w:link w:val="HeaderChar"/>
    <w:uiPriority w:val="99"/>
    <w:unhideWhenUsed/>
    <w:rsid w:val="008A3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5DF"/>
  </w:style>
  <w:style w:type="paragraph" w:styleId="Footer">
    <w:name w:val="footer"/>
    <w:basedOn w:val="Normal"/>
    <w:link w:val="FooterChar"/>
    <w:uiPriority w:val="99"/>
    <w:unhideWhenUsed/>
    <w:rsid w:val="008A3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5DF"/>
  </w:style>
  <w:style w:type="paragraph" w:customStyle="1" w:styleId="AbstractBookBaseParagraph">
    <w:name w:val="Abstract Book Base Paragraph"/>
    <w:basedOn w:val="Normal"/>
    <w:qFormat/>
    <w:rsid w:val="0041604E"/>
    <w:pPr>
      <w:spacing w:after="0" w:line="240" w:lineRule="auto"/>
    </w:pPr>
    <w:rPr>
      <w:rFonts w:ascii="Calibri (Body)" w:eastAsia="Calibri (Body)" w:hAnsi="Calibri (Body)" w:cs="Calibri (Body)"/>
      <w:sz w:val="24"/>
      <w:szCs w:val="24"/>
      <w:lang w:val="en-US" w:eastAsia="uk-UA"/>
    </w:rPr>
  </w:style>
  <w:style w:type="paragraph" w:customStyle="1" w:styleId="AbstractBookSupportingDocumentHeader">
    <w:name w:val="Abstract Book Supporting Document Header"/>
    <w:basedOn w:val="AbstractBookBaseParagraph"/>
    <w:qFormat/>
    <w:rsid w:val="0041604E"/>
    <w:pPr>
      <w:spacing w:before="120" w:after="120"/>
    </w:pPr>
    <w:rPr>
      <w:b/>
    </w:rPr>
  </w:style>
  <w:style w:type="paragraph" w:customStyle="1" w:styleId="AbstractBookPaperTitle">
    <w:name w:val="Abstract Book Paper Title"/>
    <w:basedOn w:val="AbstractBookBaseParagraph"/>
    <w:qFormat/>
    <w:rsid w:val="0041604E"/>
    <w:pPr>
      <w:spacing w:after="120"/>
    </w:pPr>
    <w:rPr>
      <w:sz w:val="32"/>
    </w:rPr>
  </w:style>
  <w:style w:type="paragraph" w:customStyle="1" w:styleId="AbstractBookAuthors">
    <w:name w:val="Abstract Book Authors"/>
    <w:basedOn w:val="AbstractBookBaseParagraph"/>
    <w:qFormat/>
    <w:rsid w:val="0041604E"/>
    <w:rPr>
      <w:rFonts w:ascii="Calibri Light" w:eastAsia="Calibri Light" w:hAnsi="Calibri Light" w:cs="Calibri Light"/>
    </w:rPr>
  </w:style>
  <w:style w:type="character" w:customStyle="1" w:styleId="AbstractBookPresentingAuthor">
    <w:name w:val="Abstract Book Presenting Author"/>
    <w:basedOn w:val="DefaultParagraphFont"/>
    <w:rsid w:val="0041604E"/>
    <w:rPr>
      <w:rFonts w:ascii="Calibri Light" w:eastAsia="Calibri Light" w:hAnsi="Calibri Light" w:cs="Calibri Light"/>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81605">
      <w:bodyDiv w:val="1"/>
      <w:marLeft w:val="0"/>
      <w:marRight w:val="0"/>
      <w:marTop w:val="0"/>
      <w:marBottom w:val="0"/>
      <w:divBdr>
        <w:top w:val="none" w:sz="0" w:space="0" w:color="auto"/>
        <w:left w:val="none" w:sz="0" w:space="0" w:color="auto"/>
        <w:bottom w:val="none" w:sz="0" w:space="0" w:color="auto"/>
        <w:right w:val="none" w:sz="0" w:space="0" w:color="auto"/>
      </w:divBdr>
    </w:div>
    <w:div w:id="385958731">
      <w:bodyDiv w:val="1"/>
      <w:marLeft w:val="0"/>
      <w:marRight w:val="0"/>
      <w:marTop w:val="0"/>
      <w:marBottom w:val="0"/>
      <w:divBdr>
        <w:top w:val="none" w:sz="0" w:space="0" w:color="auto"/>
        <w:left w:val="none" w:sz="0" w:space="0" w:color="auto"/>
        <w:bottom w:val="none" w:sz="0" w:space="0" w:color="auto"/>
        <w:right w:val="none" w:sz="0" w:space="0" w:color="auto"/>
      </w:divBdr>
      <w:divsChild>
        <w:div w:id="1856966406">
          <w:marLeft w:val="0"/>
          <w:marRight w:val="0"/>
          <w:marTop w:val="450"/>
          <w:marBottom w:val="150"/>
          <w:divBdr>
            <w:top w:val="none" w:sz="0" w:space="0" w:color="auto"/>
            <w:left w:val="none" w:sz="0" w:space="0" w:color="auto"/>
            <w:bottom w:val="none" w:sz="0" w:space="0" w:color="auto"/>
            <w:right w:val="none" w:sz="0" w:space="0" w:color="auto"/>
          </w:divBdr>
          <w:divsChild>
            <w:div w:id="1530871318">
              <w:marLeft w:val="0"/>
              <w:marRight w:val="0"/>
              <w:marTop w:val="0"/>
              <w:marBottom w:val="225"/>
              <w:divBdr>
                <w:top w:val="none" w:sz="0" w:space="0" w:color="auto"/>
                <w:left w:val="none" w:sz="0" w:space="0" w:color="auto"/>
                <w:bottom w:val="none" w:sz="0" w:space="0" w:color="auto"/>
                <w:right w:val="none" w:sz="0" w:space="0" w:color="auto"/>
              </w:divBdr>
            </w:div>
          </w:divsChild>
        </w:div>
        <w:div w:id="1945183225">
          <w:marLeft w:val="0"/>
          <w:marRight w:val="0"/>
          <w:marTop w:val="240"/>
          <w:marBottom w:val="0"/>
          <w:divBdr>
            <w:top w:val="none" w:sz="0" w:space="0" w:color="auto"/>
            <w:left w:val="none" w:sz="0" w:space="0" w:color="auto"/>
            <w:bottom w:val="none" w:sz="0" w:space="0" w:color="auto"/>
            <w:right w:val="none" w:sz="0" w:space="0" w:color="auto"/>
          </w:divBdr>
        </w:div>
      </w:divsChild>
    </w:div>
    <w:div w:id="546836793">
      <w:bodyDiv w:val="1"/>
      <w:marLeft w:val="0"/>
      <w:marRight w:val="0"/>
      <w:marTop w:val="0"/>
      <w:marBottom w:val="0"/>
      <w:divBdr>
        <w:top w:val="none" w:sz="0" w:space="0" w:color="auto"/>
        <w:left w:val="none" w:sz="0" w:space="0" w:color="auto"/>
        <w:bottom w:val="none" w:sz="0" w:space="0" w:color="auto"/>
        <w:right w:val="none" w:sz="0" w:space="0" w:color="auto"/>
      </w:divBdr>
    </w:div>
    <w:div w:id="846364249">
      <w:bodyDiv w:val="1"/>
      <w:marLeft w:val="0"/>
      <w:marRight w:val="0"/>
      <w:marTop w:val="0"/>
      <w:marBottom w:val="0"/>
      <w:divBdr>
        <w:top w:val="none" w:sz="0" w:space="0" w:color="auto"/>
        <w:left w:val="none" w:sz="0" w:space="0" w:color="auto"/>
        <w:bottom w:val="none" w:sz="0" w:space="0" w:color="auto"/>
        <w:right w:val="none" w:sz="0" w:space="0" w:color="auto"/>
      </w:divBdr>
    </w:div>
    <w:div w:id="1334189477">
      <w:bodyDiv w:val="1"/>
      <w:marLeft w:val="0"/>
      <w:marRight w:val="0"/>
      <w:marTop w:val="0"/>
      <w:marBottom w:val="0"/>
      <w:divBdr>
        <w:top w:val="none" w:sz="0" w:space="0" w:color="auto"/>
        <w:left w:val="none" w:sz="0" w:space="0" w:color="auto"/>
        <w:bottom w:val="none" w:sz="0" w:space="0" w:color="auto"/>
        <w:right w:val="none" w:sz="0" w:space="0" w:color="auto"/>
      </w:divBdr>
      <w:divsChild>
        <w:div w:id="110709777">
          <w:marLeft w:val="0"/>
          <w:marRight w:val="0"/>
          <w:marTop w:val="0"/>
          <w:marBottom w:val="0"/>
          <w:divBdr>
            <w:top w:val="none" w:sz="0" w:space="0" w:color="auto"/>
            <w:left w:val="none" w:sz="0" w:space="0" w:color="auto"/>
            <w:bottom w:val="none" w:sz="0" w:space="0" w:color="auto"/>
            <w:right w:val="none" w:sz="0" w:space="0" w:color="auto"/>
          </w:divBdr>
        </w:div>
        <w:div w:id="1654799169">
          <w:marLeft w:val="0"/>
          <w:marRight w:val="0"/>
          <w:marTop w:val="0"/>
          <w:marBottom w:val="0"/>
          <w:divBdr>
            <w:top w:val="none" w:sz="0" w:space="0" w:color="auto"/>
            <w:left w:val="none" w:sz="0" w:space="0" w:color="auto"/>
            <w:bottom w:val="none" w:sz="0" w:space="0" w:color="auto"/>
            <w:right w:val="none" w:sz="0" w:space="0" w:color="auto"/>
          </w:divBdr>
          <w:divsChild>
            <w:div w:id="311101603">
              <w:marLeft w:val="0"/>
              <w:marRight w:val="0"/>
              <w:marTop w:val="0"/>
              <w:marBottom w:val="0"/>
              <w:divBdr>
                <w:top w:val="none" w:sz="0" w:space="0" w:color="auto"/>
                <w:left w:val="none" w:sz="0" w:space="0" w:color="auto"/>
                <w:bottom w:val="none" w:sz="0" w:space="0" w:color="auto"/>
                <w:right w:val="none" w:sz="0" w:space="0" w:color="auto"/>
              </w:divBdr>
              <w:divsChild>
                <w:div w:id="39060277">
                  <w:marLeft w:val="0"/>
                  <w:marRight w:val="0"/>
                  <w:marTop w:val="0"/>
                  <w:marBottom w:val="0"/>
                  <w:divBdr>
                    <w:top w:val="none" w:sz="0" w:space="0" w:color="auto"/>
                    <w:left w:val="none" w:sz="0" w:space="0" w:color="auto"/>
                    <w:bottom w:val="none" w:sz="0" w:space="0" w:color="auto"/>
                    <w:right w:val="none" w:sz="0" w:space="0" w:color="auto"/>
                  </w:divBdr>
                  <w:divsChild>
                    <w:div w:id="1638493603">
                      <w:marLeft w:val="0"/>
                      <w:marRight w:val="0"/>
                      <w:marTop w:val="450"/>
                      <w:marBottom w:val="150"/>
                      <w:divBdr>
                        <w:top w:val="none" w:sz="0" w:space="0" w:color="auto"/>
                        <w:left w:val="none" w:sz="0" w:space="0" w:color="auto"/>
                        <w:bottom w:val="none" w:sz="0" w:space="0" w:color="auto"/>
                        <w:right w:val="none" w:sz="0" w:space="0" w:color="auto"/>
                      </w:divBdr>
                      <w:divsChild>
                        <w:div w:id="1193494352">
                          <w:marLeft w:val="0"/>
                          <w:marRight w:val="0"/>
                          <w:marTop w:val="0"/>
                          <w:marBottom w:val="225"/>
                          <w:divBdr>
                            <w:top w:val="none" w:sz="0" w:space="0" w:color="auto"/>
                            <w:left w:val="none" w:sz="0" w:space="0" w:color="auto"/>
                            <w:bottom w:val="none" w:sz="0" w:space="0" w:color="auto"/>
                            <w:right w:val="none" w:sz="0" w:space="0" w:color="auto"/>
                          </w:divBdr>
                        </w:div>
                      </w:divsChild>
                    </w:div>
                    <w:div w:id="60963021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DEFEA-A57A-4866-AC50-9862D914E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453</Words>
  <Characters>2586</Characters>
  <Application>Microsoft Office Word</Application>
  <DocSecurity>0</DocSecurity>
  <Lines>21</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dc:creator>
  <cp:keywords/>
  <dc:description/>
  <cp:lastModifiedBy>Zoi Pazaiti</cp:lastModifiedBy>
  <cp:revision>4</cp:revision>
  <dcterms:created xsi:type="dcterms:W3CDTF">2026-09-15T11:34:00Z</dcterms:created>
  <dcterms:modified xsi:type="dcterms:W3CDTF">2026-09-16T06:10:00Z</dcterms:modified>
</cp:coreProperties>
</file>